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A4DE" w14:textId="1416E090" w:rsidR="006B5482" w:rsidRPr="0095467C" w:rsidRDefault="006B5482" w:rsidP="009B23EF">
      <w:pPr>
        <w:pStyle w:val="NoSpacing"/>
        <w:ind w:firstLine="720"/>
        <w:jc w:val="center"/>
        <w:rPr>
          <w:rFonts w:ascii="Calibri" w:hAnsi="Calibri" w:cs="Calibri"/>
        </w:rPr>
      </w:pPr>
      <w:r w:rsidRPr="0095467C">
        <w:rPr>
          <w:rFonts w:ascii="Calibri" w:hAnsi="Calibri" w:cs="Calibri"/>
        </w:rPr>
        <w:t>ASCC Race, Ethnic</w:t>
      </w:r>
      <w:r w:rsidR="00DF1952" w:rsidRPr="0095467C">
        <w:rPr>
          <w:rFonts w:ascii="Calibri" w:hAnsi="Calibri" w:cs="Calibri"/>
        </w:rPr>
        <w:t>ity</w:t>
      </w:r>
      <w:r w:rsidRPr="0095467C">
        <w:rPr>
          <w:rFonts w:ascii="Calibri" w:hAnsi="Calibri" w:cs="Calibri"/>
        </w:rPr>
        <w:t xml:space="preserve">, and Gender Diversity </w:t>
      </w:r>
      <w:r w:rsidR="009B23EF" w:rsidRPr="0095467C">
        <w:rPr>
          <w:rFonts w:ascii="Calibri" w:hAnsi="Calibri" w:cs="Calibri"/>
        </w:rPr>
        <w:t>Subcommittee</w:t>
      </w:r>
    </w:p>
    <w:p w14:paraId="667F9663" w14:textId="4D74076F" w:rsidR="006B5482" w:rsidRPr="0095467C" w:rsidRDefault="00E75A1C" w:rsidP="006B5482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9371CF">
        <w:rPr>
          <w:rFonts w:ascii="Calibri" w:hAnsi="Calibri" w:cs="Calibri"/>
        </w:rPr>
        <w:t xml:space="preserve">pproved </w:t>
      </w:r>
      <w:r w:rsidR="009E75DC" w:rsidRPr="0095467C">
        <w:rPr>
          <w:rFonts w:ascii="Calibri" w:hAnsi="Calibri" w:cs="Calibri"/>
        </w:rPr>
        <w:t>Minutes</w:t>
      </w:r>
    </w:p>
    <w:p w14:paraId="47B94794" w14:textId="3A33CC30" w:rsidR="006B5482" w:rsidRPr="0095467C" w:rsidRDefault="00BB0CAA" w:rsidP="006B5482">
      <w:pPr>
        <w:pStyle w:val="NoSpacing"/>
        <w:rPr>
          <w:rFonts w:ascii="Calibri" w:hAnsi="Calibri" w:cs="Calibri"/>
        </w:rPr>
      </w:pPr>
      <w:r w:rsidRPr="0095467C">
        <w:rPr>
          <w:rFonts w:ascii="Calibri" w:hAnsi="Calibri" w:cs="Calibri"/>
        </w:rPr>
        <w:t xml:space="preserve">Wednesday, </w:t>
      </w:r>
      <w:r w:rsidR="005C7F92" w:rsidRPr="0095467C">
        <w:rPr>
          <w:rFonts w:ascii="Calibri" w:hAnsi="Calibri" w:cs="Calibri"/>
        </w:rPr>
        <w:t>November 8</w:t>
      </w:r>
      <w:r w:rsidR="005C7F92" w:rsidRPr="0095467C">
        <w:rPr>
          <w:rFonts w:ascii="Calibri" w:hAnsi="Calibri" w:cs="Calibri"/>
          <w:vertAlign w:val="superscript"/>
        </w:rPr>
        <w:t>th</w:t>
      </w:r>
      <w:r w:rsidR="006B5482" w:rsidRPr="0095467C">
        <w:rPr>
          <w:rFonts w:ascii="Calibri" w:hAnsi="Calibri" w:cs="Calibri"/>
        </w:rPr>
        <w:t xml:space="preserve">, </w:t>
      </w:r>
      <w:proofErr w:type="gramStart"/>
      <w:r w:rsidR="006B5482" w:rsidRPr="0095467C">
        <w:rPr>
          <w:rFonts w:ascii="Calibri" w:hAnsi="Calibri" w:cs="Calibri"/>
        </w:rPr>
        <w:t>202</w:t>
      </w:r>
      <w:r w:rsidR="00A92CB1" w:rsidRPr="0095467C">
        <w:rPr>
          <w:rFonts w:ascii="Calibri" w:hAnsi="Calibri" w:cs="Calibri"/>
        </w:rPr>
        <w:t>3</w:t>
      </w:r>
      <w:proofErr w:type="gramEnd"/>
      <w:r w:rsidR="009453E2" w:rsidRPr="0095467C">
        <w:rPr>
          <w:rFonts w:ascii="Calibri" w:hAnsi="Calibri" w:cs="Calibri"/>
        </w:rPr>
        <w:tab/>
      </w:r>
      <w:r w:rsidR="009453E2" w:rsidRPr="0095467C">
        <w:rPr>
          <w:rFonts w:ascii="Calibri" w:hAnsi="Calibri" w:cs="Calibri"/>
        </w:rPr>
        <w:tab/>
      </w:r>
      <w:r w:rsidR="009453E2" w:rsidRPr="0095467C">
        <w:rPr>
          <w:rFonts w:ascii="Calibri" w:hAnsi="Calibri" w:cs="Calibri"/>
        </w:rPr>
        <w:tab/>
      </w:r>
      <w:r w:rsidR="006B5482" w:rsidRPr="0095467C">
        <w:rPr>
          <w:rFonts w:ascii="Calibri" w:hAnsi="Calibri" w:cs="Calibri"/>
        </w:rPr>
        <w:t xml:space="preserve">                                         </w:t>
      </w:r>
      <w:r w:rsidR="009B23EF" w:rsidRPr="0095467C">
        <w:rPr>
          <w:rFonts w:ascii="Calibri" w:hAnsi="Calibri" w:cs="Calibri"/>
        </w:rPr>
        <w:tab/>
      </w:r>
      <w:r w:rsidR="006B5482" w:rsidRPr="0095467C">
        <w:rPr>
          <w:rFonts w:ascii="Calibri" w:hAnsi="Calibri" w:cs="Calibri"/>
        </w:rPr>
        <w:t xml:space="preserve">     </w:t>
      </w:r>
      <w:r w:rsidRPr="0095467C">
        <w:rPr>
          <w:rFonts w:ascii="Calibri" w:hAnsi="Calibri" w:cs="Calibri"/>
        </w:rPr>
        <w:tab/>
      </w:r>
      <w:r w:rsidR="006B5482" w:rsidRPr="0095467C">
        <w:rPr>
          <w:rFonts w:ascii="Calibri" w:hAnsi="Calibri" w:cs="Calibri"/>
        </w:rPr>
        <w:t xml:space="preserve">    </w:t>
      </w:r>
      <w:r w:rsidR="00BD2E2B" w:rsidRPr="0095467C">
        <w:rPr>
          <w:rFonts w:ascii="Calibri" w:hAnsi="Calibri" w:cs="Calibri"/>
        </w:rPr>
        <w:t>8:</w:t>
      </w:r>
      <w:r w:rsidRPr="0095467C">
        <w:rPr>
          <w:rFonts w:ascii="Calibri" w:hAnsi="Calibri" w:cs="Calibri"/>
        </w:rPr>
        <w:t>00</w:t>
      </w:r>
      <w:r w:rsidR="00BD2E2B" w:rsidRPr="0095467C">
        <w:rPr>
          <w:rFonts w:ascii="Calibri" w:hAnsi="Calibri" w:cs="Calibri"/>
        </w:rPr>
        <w:t>-</w:t>
      </w:r>
      <w:r w:rsidRPr="0095467C">
        <w:rPr>
          <w:rFonts w:ascii="Calibri" w:hAnsi="Calibri" w:cs="Calibri"/>
        </w:rPr>
        <w:t>9</w:t>
      </w:r>
      <w:r w:rsidR="00BD2E2B" w:rsidRPr="0095467C">
        <w:rPr>
          <w:rFonts w:ascii="Calibri" w:hAnsi="Calibri" w:cs="Calibri"/>
        </w:rPr>
        <w:t>:</w:t>
      </w:r>
      <w:r w:rsidRPr="0095467C">
        <w:rPr>
          <w:rFonts w:ascii="Calibri" w:hAnsi="Calibri" w:cs="Calibri"/>
        </w:rPr>
        <w:t>3</w:t>
      </w:r>
      <w:r w:rsidR="00BD2E2B" w:rsidRPr="0095467C">
        <w:rPr>
          <w:rFonts w:ascii="Calibri" w:hAnsi="Calibri" w:cs="Calibri"/>
        </w:rPr>
        <w:t>0</w:t>
      </w:r>
      <w:r w:rsidR="006B5482" w:rsidRPr="0095467C">
        <w:rPr>
          <w:rFonts w:ascii="Calibri" w:hAnsi="Calibri" w:cs="Calibri"/>
        </w:rPr>
        <w:t xml:space="preserve"> </w:t>
      </w:r>
      <w:r w:rsidR="00BD2E2B" w:rsidRPr="0095467C">
        <w:rPr>
          <w:rFonts w:ascii="Calibri" w:hAnsi="Calibri" w:cs="Calibri"/>
        </w:rPr>
        <w:t>A</w:t>
      </w:r>
      <w:r w:rsidR="006B5482" w:rsidRPr="0095467C">
        <w:rPr>
          <w:rFonts w:ascii="Calibri" w:hAnsi="Calibri" w:cs="Calibri"/>
        </w:rPr>
        <w:t>M</w:t>
      </w:r>
    </w:p>
    <w:p w14:paraId="29FBDD05" w14:textId="77777777" w:rsidR="006B5482" w:rsidRPr="0095467C" w:rsidRDefault="006B5482" w:rsidP="006B5482">
      <w:pPr>
        <w:pStyle w:val="NoSpacing"/>
        <w:rPr>
          <w:rFonts w:ascii="Calibri" w:hAnsi="Calibri" w:cs="Calibri"/>
        </w:rPr>
      </w:pPr>
    </w:p>
    <w:p w14:paraId="3E5AE401" w14:textId="77777777" w:rsidR="006B5482" w:rsidRPr="0095467C" w:rsidRDefault="006B5482" w:rsidP="006B5482">
      <w:pPr>
        <w:pStyle w:val="NoSpacing"/>
        <w:rPr>
          <w:rFonts w:ascii="Calibri" w:hAnsi="Calibri" w:cs="Calibri"/>
        </w:rPr>
      </w:pPr>
      <w:r w:rsidRPr="0095467C">
        <w:rPr>
          <w:rFonts w:ascii="Calibri" w:hAnsi="Calibri" w:cs="Calibri"/>
        </w:rPr>
        <w:t>Carmen Zoom</w:t>
      </w:r>
    </w:p>
    <w:p w14:paraId="3FE9D660" w14:textId="77777777" w:rsidR="006B5482" w:rsidRPr="0095467C" w:rsidRDefault="006B5482" w:rsidP="006B5482">
      <w:pPr>
        <w:pStyle w:val="NoSpacing"/>
        <w:rPr>
          <w:rFonts w:ascii="Calibri" w:hAnsi="Calibri" w:cs="Calibri"/>
        </w:rPr>
      </w:pPr>
    </w:p>
    <w:p w14:paraId="08D1FCD1" w14:textId="01FAC27A" w:rsidR="006B5482" w:rsidRPr="0095467C" w:rsidRDefault="006B5482" w:rsidP="006B5482">
      <w:pPr>
        <w:pStyle w:val="NoSpacing"/>
        <w:rPr>
          <w:rFonts w:ascii="Calibri" w:hAnsi="Calibri" w:cs="Calibri"/>
        </w:rPr>
      </w:pPr>
      <w:r w:rsidRPr="0095467C">
        <w:rPr>
          <w:rFonts w:ascii="Calibri" w:hAnsi="Calibri" w:cs="Calibri"/>
        </w:rPr>
        <w:t>Attendees:</w:t>
      </w:r>
      <w:r w:rsidR="00272270" w:rsidRPr="0095467C">
        <w:rPr>
          <w:rFonts w:ascii="Calibri" w:hAnsi="Calibri" w:cs="Calibri"/>
        </w:rPr>
        <w:t xml:space="preserve"> </w:t>
      </w:r>
      <w:r w:rsidR="00BD2E2B" w:rsidRPr="0095467C">
        <w:rPr>
          <w:rFonts w:ascii="Calibri" w:hAnsi="Calibri" w:cs="Calibri"/>
        </w:rPr>
        <w:t xml:space="preserve">Fletcher, </w:t>
      </w:r>
      <w:r w:rsidR="009E75DC" w:rsidRPr="0095467C">
        <w:rPr>
          <w:rFonts w:ascii="Calibri" w:hAnsi="Calibri" w:cs="Calibri"/>
        </w:rPr>
        <w:t xml:space="preserve">Neff, Ponce, Pradhan, Price-Spratlen, </w:t>
      </w:r>
      <w:r w:rsidR="00BD2E2B" w:rsidRPr="0095467C">
        <w:rPr>
          <w:rFonts w:ascii="Calibri" w:hAnsi="Calibri" w:cs="Calibri"/>
        </w:rPr>
        <w:t>Steele,</w:t>
      </w:r>
      <w:r w:rsidR="00330E1E" w:rsidRPr="0095467C">
        <w:rPr>
          <w:rFonts w:ascii="Calibri" w:hAnsi="Calibri" w:cs="Calibri"/>
        </w:rPr>
        <w:t xml:space="preserve"> </w:t>
      </w:r>
      <w:r w:rsidR="00BD2E2B" w:rsidRPr="0095467C">
        <w:rPr>
          <w:rFonts w:ascii="Calibri" w:hAnsi="Calibri" w:cs="Calibri"/>
        </w:rPr>
        <w:t>Vankeerbergen</w:t>
      </w:r>
      <w:r w:rsidR="009E75DC" w:rsidRPr="0095467C">
        <w:rPr>
          <w:rFonts w:ascii="Calibri" w:hAnsi="Calibri" w:cs="Calibri"/>
        </w:rPr>
        <w:t>, Warren</w:t>
      </w:r>
    </w:p>
    <w:p w14:paraId="66099DCF" w14:textId="77777777" w:rsidR="000A143A" w:rsidRPr="0095467C" w:rsidRDefault="000A143A" w:rsidP="006B5482">
      <w:pPr>
        <w:pStyle w:val="NoSpacing"/>
        <w:jc w:val="center"/>
        <w:rPr>
          <w:rFonts w:ascii="Calibri" w:hAnsi="Calibri" w:cs="Calibri"/>
          <w:b/>
          <w:bCs/>
        </w:rPr>
      </w:pPr>
    </w:p>
    <w:p w14:paraId="7ADC8C87" w14:textId="3D99E586" w:rsidR="006B5482" w:rsidRPr="0095467C" w:rsidRDefault="006B5482" w:rsidP="00753172">
      <w:pPr>
        <w:pStyle w:val="NoSpacing"/>
        <w:jc w:val="center"/>
        <w:rPr>
          <w:rFonts w:ascii="Calibri" w:hAnsi="Calibri" w:cs="Calibri"/>
          <w:b/>
          <w:bCs/>
        </w:rPr>
      </w:pPr>
      <w:r w:rsidRPr="0095467C">
        <w:rPr>
          <w:rFonts w:ascii="Calibri" w:hAnsi="Calibri" w:cs="Calibri"/>
          <w:b/>
          <w:bCs/>
        </w:rPr>
        <w:t>Agenda</w:t>
      </w:r>
    </w:p>
    <w:p w14:paraId="280B9AB2" w14:textId="77777777" w:rsidR="005C7F92" w:rsidRPr="0095467C" w:rsidRDefault="005C7F92" w:rsidP="005C7F92">
      <w:pPr>
        <w:numPr>
          <w:ilvl w:val="0"/>
          <w:numId w:val="49"/>
        </w:numPr>
        <w:spacing w:line="240" w:lineRule="auto"/>
        <w:rPr>
          <w:rFonts w:ascii="Calibri" w:eastAsia="Times New Roman" w:hAnsi="Calibri" w:cs="Calibri"/>
          <w:lang w:val="en-US"/>
        </w:rPr>
      </w:pPr>
      <w:r w:rsidRPr="0095467C">
        <w:rPr>
          <w:rFonts w:ascii="Calibri" w:eastAsia="Times New Roman" w:hAnsi="Calibri" w:cs="Calibri"/>
          <w:lang w:val="en-US"/>
        </w:rPr>
        <w:t>Approval of 10-25-23 minutes</w:t>
      </w:r>
    </w:p>
    <w:p w14:paraId="7290681C" w14:textId="5CA75C68" w:rsidR="003F1B4F" w:rsidRPr="0095467C" w:rsidRDefault="00410542" w:rsidP="003F1B4F">
      <w:pPr>
        <w:numPr>
          <w:ilvl w:val="1"/>
          <w:numId w:val="49"/>
        </w:numPr>
        <w:spacing w:line="240" w:lineRule="auto"/>
        <w:rPr>
          <w:rFonts w:ascii="Calibri" w:eastAsia="Times New Roman" w:hAnsi="Calibri" w:cs="Calibri"/>
          <w:lang w:val="en-US"/>
        </w:rPr>
      </w:pPr>
      <w:r w:rsidRPr="0095467C">
        <w:rPr>
          <w:rFonts w:ascii="Calibri" w:eastAsia="Times New Roman" w:hAnsi="Calibri" w:cs="Calibri"/>
          <w:lang w:val="en-US"/>
        </w:rPr>
        <w:t>Pradhan, Ponce; approved with one abstention</w:t>
      </w:r>
      <w:r w:rsidR="009E75DC" w:rsidRPr="0095467C">
        <w:rPr>
          <w:rFonts w:ascii="Calibri" w:eastAsia="Times New Roman" w:hAnsi="Calibri" w:cs="Calibri"/>
          <w:lang w:val="en-US"/>
        </w:rPr>
        <w:t>.</w:t>
      </w:r>
    </w:p>
    <w:p w14:paraId="1FC4AEBF" w14:textId="77777777" w:rsidR="009E75DC" w:rsidRPr="0095467C" w:rsidRDefault="009E75DC" w:rsidP="009E75DC">
      <w:pPr>
        <w:spacing w:line="240" w:lineRule="auto"/>
        <w:ind w:left="1440"/>
        <w:rPr>
          <w:rFonts w:ascii="Calibri" w:eastAsia="Times New Roman" w:hAnsi="Calibri" w:cs="Calibri"/>
          <w:lang w:val="en-US"/>
        </w:rPr>
      </w:pPr>
    </w:p>
    <w:p w14:paraId="603A580F" w14:textId="77777777" w:rsidR="005C7F92" w:rsidRPr="0095467C" w:rsidRDefault="005C7F92" w:rsidP="005C7F92">
      <w:pPr>
        <w:numPr>
          <w:ilvl w:val="0"/>
          <w:numId w:val="49"/>
        </w:numPr>
        <w:spacing w:line="240" w:lineRule="auto"/>
        <w:rPr>
          <w:rFonts w:ascii="Calibri" w:eastAsia="Times New Roman" w:hAnsi="Calibri" w:cs="Calibri"/>
          <w:lang w:val="en-US"/>
        </w:rPr>
      </w:pPr>
      <w:r w:rsidRPr="0095467C">
        <w:rPr>
          <w:rFonts w:ascii="Calibri" w:eastAsia="Times New Roman" w:hAnsi="Calibri" w:cs="Calibri"/>
          <w:lang w:val="en-US"/>
        </w:rPr>
        <w:t>Russian 2850 (new course requesting GEN Foundation Historical and Cultural Studies &amp; GEN Foundation REGD)</w:t>
      </w:r>
    </w:p>
    <w:p w14:paraId="36C43CD7" w14:textId="591E54FC" w:rsidR="000E1AD4" w:rsidRPr="0095467C" w:rsidRDefault="000E1AD4" w:rsidP="00410542">
      <w:pPr>
        <w:numPr>
          <w:ilvl w:val="1"/>
          <w:numId w:val="49"/>
        </w:numPr>
        <w:spacing w:line="240" w:lineRule="auto"/>
        <w:rPr>
          <w:rFonts w:ascii="Calibri" w:eastAsia="Times New Roman" w:hAnsi="Calibri" w:cs="Calibri"/>
          <w:lang w:val="en-US"/>
        </w:rPr>
      </w:pPr>
      <w:r w:rsidRPr="0095467C">
        <w:rPr>
          <w:rFonts w:ascii="Calibri" w:eastAsia="Times New Roman" w:hAnsi="Calibri" w:cs="Calibri"/>
          <w:i/>
          <w:iCs/>
          <w:lang w:val="en-US"/>
        </w:rPr>
        <w:t xml:space="preserve">Recommendation:  </w:t>
      </w:r>
      <w:r w:rsidRPr="0095467C">
        <w:rPr>
          <w:rFonts w:ascii="Calibri" w:eastAsia="Times New Roman" w:hAnsi="Calibri" w:cs="Calibri"/>
          <w:lang w:val="en-US"/>
        </w:rPr>
        <w:t xml:space="preserve">The Subcommittee recommends that the department </w:t>
      </w:r>
      <w:r w:rsidR="009E75DC" w:rsidRPr="0095467C">
        <w:rPr>
          <w:rFonts w:ascii="Calibri" w:eastAsia="Times New Roman" w:hAnsi="Calibri" w:cs="Calibri"/>
          <w:lang w:val="en-US"/>
        </w:rPr>
        <w:t>include race, gender, and ethnicity as key terms on the “Key Terms and topics Comprehension Quiz” (if they are not already included), as students in a GEN Foundations course may be encountering these terms for the first time in an academic setting.  Similarly, the</w:t>
      </w:r>
      <w:r w:rsidR="00272DAF">
        <w:rPr>
          <w:rFonts w:ascii="Calibri" w:eastAsia="Times New Roman" w:hAnsi="Calibri" w:cs="Calibri"/>
          <w:lang w:val="en-US"/>
        </w:rPr>
        <w:t>y</w:t>
      </w:r>
      <w:r w:rsidR="009E75DC" w:rsidRPr="0095467C">
        <w:rPr>
          <w:rFonts w:ascii="Calibri" w:eastAsia="Times New Roman" w:hAnsi="Calibri" w:cs="Calibri"/>
          <w:lang w:val="en-US"/>
        </w:rPr>
        <w:t xml:space="preserve"> recommend that these terms be added to the description of the Zine Project and Three Response Papers so that students understand that a focus on the intersectional study of race, ethnicity and gender will be central to assessing their learning in the course.  (The assignment descriptions referenced above can be found on pg. </w:t>
      </w:r>
      <w:r w:rsidR="006F3589" w:rsidRPr="0095467C">
        <w:rPr>
          <w:rFonts w:ascii="Calibri" w:eastAsia="Times New Roman" w:hAnsi="Calibri" w:cs="Calibri"/>
          <w:lang w:val="en-US"/>
        </w:rPr>
        <w:t>7 of the syllabus.</w:t>
      </w:r>
      <w:r w:rsidR="00272DAF">
        <w:rPr>
          <w:rFonts w:ascii="Calibri" w:eastAsia="Times New Roman" w:hAnsi="Calibri" w:cs="Calibri"/>
          <w:lang w:val="en-US"/>
        </w:rPr>
        <w:t>)</w:t>
      </w:r>
    </w:p>
    <w:p w14:paraId="7ED4BCD1" w14:textId="13F77983" w:rsidR="00410542" w:rsidRPr="0095467C" w:rsidRDefault="00410542" w:rsidP="00410542">
      <w:pPr>
        <w:numPr>
          <w:ilvl w:val="1"/>
          <w:numId w:val="49"/>
        </w:numPr>
        <w:spacing w:line="240" w:lineRule="auto"/>
        <w:rPr>
          <w:rFonts w:ascii="Calibri" w:eastAsia="Times New Roman" w:hAnsi="Calibri" w:cs="Calibri"/>
          <w:lang w:val="en-US"/>
        </w:rPr>
      </w:pPr>
      <w:r w:rsidRPr="0095467C">
        <w:rPr>
          <w:rFonts w:ascii="Calibri" w:eastAsia="Times New Roman" w:hAnsi="Calibri" w:cs="Calibri"/>
          <w:lang w:val="en-US"/>
        </w:rPr>
        <w:t xml:space="preserve">Price-Spratlen, Pradhan; unanimously approved with </w:t>
      </w:r>
      <w:r w:rsidRPr="0095467C">
        <w:rPr>
          <w:rFonts w:ascii="Calibri" w:eastAsia="Times New Roman" w:hAnsi="Calibri" w:cs="Calibri"/>
          <w:i/>
          <w:iCs/>
          <w:lang w:val="en-US"/>
        </w:rPr>
        <w:t xml:space="preserve">one recommendation </w:t>
      </w:r>
      <w:r w:rsidRPr="0095467C">
        <w:rPr>
          <w:rFonts w:ascii="Calibri" w:eastAsia="Times New Roman" w:hAnsi="Calibri" w:cs="Calibri"/>
          <w:lang w:val="en-US"/>
        </w:rPr>
        <w:t>(in italics above).</w:t>
      </w:r>
    </w:p>
    <w:p w14:paraId="15C77F40" w14:textId="77777777" w:rsidR="005C7F92" w:rsidRPr="0095467C" w:rsidRDefault="005C7F92" w:rsidP="00410542">
      <w:pPr>
        <w:spacing w:line="240" w:lineRule="auto"/>
        <w:rPr>
          <w:rFonts w:ascii="Calibri" w:eastAsia="Times New Roman" w:hAnsi="Calibri" w:cs="Calibri"/>
          <w:lang w:val="en-US"/>
        </w:rPr>
      </w:pPr>
    </w:p>
    <w:p w14:paraId="39511689" w14:textId="77777777" w:rsidR="005C7F92" w:rsidRPr="0095467C" w:rsidRDefault="005C7F92" w:rsidP="005C7F92">
      <w:pPr>
        <w:numPr>
          <w:ilvl w:val="0"/>
          <w:numId w:val="49"/>
        </w:numPr>
        <w:spacing w:line="240" w:lineRule="auto"/>
        <w:rPr>
          <w:rFonts w:ascii="Calibri" w:eastAsia="Times New Roman" w:hAnsi="Calibri" w:cs="Calibri"/>
          <w:lang w:val="en-US"/>
        </w:rPr>
      </w:pPr>
      <w:r w:rsidRPr="0095467C">
        <w:rPr>
          <w:rFonts w:ascii="Calibri" w:eastAsia="Times New Roman" w:hAnsi="Calibri" w:cs="Calibri"/>
          <w:lang w:val="en-US"/>
        </w:rPr>
        <w:t>AAAS 2285 (existing course with GEL Cultures and Ideas; GEL Diversity—Global Studies; and GEN Foundation Historical and Cultural Studies; requesting GEN Foundation REGD)</w:t>
      </w:r>
    </w:p>
    <w:p w14:paraId="06FFB393" w14:textId="3D5B5BB2" w:rsidR="00CA656D" w:rsidRDefault="00CA656D" w:rsidP="000E1AD4">
      <w:pPr>
        <w:numPr>
          <w:ilvl w:val="1"/>
          <w:numId w:val="49"/>
        </w:numPr>
        <w:spacing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b/>
          <w:bCs/>
          <w:lang w:val="en-US"/>
        </w:rPr>
        <w:t xml:space="preserve">Contingency: </w:t>
      </w:r>
      <w:r>
        <w:rPr>
          <w:rFonts w:ascii="Calibri" w:eastAsia="Times New Roman" w:hAnsi="Calibri" w:cs="Calibri"/>
          <w:lang w:val="en-US"/>
        </w:rPr>
        <w:t xml:space="preserve">The Subcommittee asks that </w:t>
      </w:r>
      <w:r w:rsidR="007C2A5B">
        <w:rPr>
          <w:rFonts w:ascii="Calibri" w:eastAsia="Times New Roman" w:hAnsi="Calibri" w:cs="Calibri"/>
          <w:lang w:val="en-US"/>
        </w:rPr>
        <w:t>t</w:t>
      </w:r>
      <w:r>
        <w:rPr>
          <w:rFonts w:ascii="Calibri" w:eastAsia="Times New Roman" w:hAnsi="Calibri" w:cs="Calibri"/>
          <w:lang w:val="en-US"/>
        </w:rPr>
        <w:t xml:space="preserve">he department include </w:t>
      </w:r>
      <w:r w:rsidR="00272DAF">
        <w:rPr>
          <w:rFonts w:ascii="Calibri" w:eastAsia="Times New Roman" w:hAnsi="Calibri" w:cs="Calibri"/>
          <w:lang w:val="en-US"/>
        </w:rPr>
        <w:t xml:space="preserve">in </w:t>
      </w:r>
      <w:r>
        <w:rPr>
          <w:rFonts w:ascii="Calibri" w:eastAsia="Times New Roman" w:hAnsi="Calibri" w:cs="Calibri"/>
          <w:lang w:val="en-US"/>
        </w:rPr>
        <w:t xml:space="preserve">the course description (curriculum.osu.edu under “General Information”) </w:t>
      </w:r>
      <w:r w:rsidR="007C2A5B">
        <w:rPr>
          <w:rFonts w:ascii="Calibri" w:eastAsia="Times New Roman" w:hAnsi="Calibri" w:cs="Calibri"/>
          <w:lang w:val="en-US"/>
        </w:rPr>
        <w:t xml:space="preserve">and the assignment descriptions (syllabus pgs. 5-7)  </w:t>
      </w:r>
      <w:r>
        <w:rPr>
          <w:rFonts w:ascii="Calibri" w:eastAsia="Times New Roman" w:hAnsi="Calibri" w:cs="Calibri"/>
          <w:lang w:val="en-US"/>
        </w:rPr>
        <w:t>some mention of the intersectional study of race, ethnicity, and gender</w:t>
      </w:r>
      <w:r w:rsidR="001C6BC6">
        <w:rPr>
          <w:rFonts w:ascii="Calibri" w:eastAsia="Times New Roman" w:hAnsi="Calibri" w:cs="Calibri"/>
          <w:lang w:val="en-US"/>
        </w:rPr>
        <w:t xml:space="preserve"> to help ensure that all future iterations of the course remain focused on these topics.</w:t>
      </w:r>
      <w:r w:rsidR="007C2A5B">
        <w:rPr>
          <w:rFonts w:ascii="Calibri" w:eastAsia="Times New Roman" w:hAnsi="Calibri" w:cs="Calibri"/>
          <w:lang w:val="en-US"/>
        </w:rPr>
        <w:t xml:space="preserve">  </w:t>
      </w:r>
    </w:p>
    <w:p w14:paraId="41F631B1" w14:textId="5F7A479B" w:rsidR="00FB4973" w:rsidRPr="00CA656D" w:rsidRDefault="00FB4973" w:rsidP="000E1AD4">
      <w:pPr>
        <w:numPr>
          <w:ilvl w:val="1"/>
          <w:numId w:val="49"/>
        </w:numPr>
        <w:spacing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b/>
          <w:bCs/>
          <w:lang w:val="en-US"/>
        </w:rPr>
        <w:t>Contingency:</w:t>
      </w:r>
      <w:r>
        <w:rPr>
          <w:rFonts w:ascii="Calibri" w:eastAsia="Times New Roman" w:hAnsi="Calibri" w:cs="Calibri"/>
          <w:lang w:val="en-US"/>
        </w:rPr>
        <w:t xml:space="preserve">  The Subcommittee asks that the department bring some of the excellent material from the GEN Submission</w:t>
      </w:r>
      <w:r w:rsidR="009371CF">
        <w:rPr>
          <w:rFonts w:ascii="Calibri" w:eastAsia="Times New Roman" w:hAnsi="Calibri" w:cs="Calibri"/>
          <w:lang w:val="en-US"/>
        </w:rPr>
        <w:t xml:space="preserve"> form</w:t>
      </w:r>
      <w:r>
        <w:rPr>
          <w:rFonts w:ascii="Calibri" w:eastAsia="Times New Roman" w:hAnsi="Calibri" w:cs="Calibri"/>
          <w:lang w:val="en-US"/>
        </w:rPr>
        <w:t xml:space="preserve"> into the Course Schedule (syllabus pgs. 12-1</w:t>
      </w:r>
      <w:r w:rsidR="00272DAF">
        <w:rPr>
          <w:rFonts w:ascii="Calibri" w:eastAsia="Times New Roman" w:hAnsi="Calibri" w:cs="Calibri"/>
          <w:lang w:val="en-US"/>
        </w:rPr>
        <w:t>7</w:t>
      </w:r>
      <w:r>
        <w:rPr>
          <w:rFonts w:ascii="Calibri" w:eastAsia="Times New Roman" w:hAnsi="Calibri" w:cs="Calibri"/>
          <w:lang w:val="en-US"/>
        </w:rPr>
        <w:t xml:space="preserve">) to “signpost” for students the ways in which each week’s topics, readings, listening examples, and films will engage with the intersectional study of race, </w:t>
      </w:r>
      <w:proofErr w:type="gramStart"/>
      <w:r>
        <w:rPr>
          <w:rFonts w:ascii="Calibri" w:eastAsia="Times New Roman" w:hAnsi="Calibri" w:cs="Calibri"/>
          <w:lang w:val="en-US"/>
        </w:rPr>
        <w:t>ethnicity</w:t>
      </w:r>
      <w:proofErr w:type="gramEnd"/>
      <w:r>
        <w:rPr>
          <w:rFonts w:ascii="Calibri" w:eastAsia="Times New Roman" w:hAnsi="Calibri" w:cs="Calibri"/>
          <w:lang w:val="en-US"/>
        </w:rPr>
        <w:t xml:space="preserve"> and gender.  They note that GEN students with no previous experience in this academic area will likely be unfamiliar with many of the artists and </w:t>
      </w:r>
      <w:proofErr w:type="gramStart"/>
      <w:r>
        <w:rPr>
          <w:rFonts w:ascii="Calibri" w:eastAsia="Times New Roman" w:hAnsi="Calibri" w:cs="Calibri"/>
          <w:lang w:val="en-US"/>
        </w:rPr>
        <w:t>authors, and</w:t>
      </w:r>
      <w:proofErr w:type="gramEnd"/>
      <w:r>
        <w:rPr>
          <w:rFonts w:ascii="Calibri" w:eastAsia="Times New Roman" w:hAnsi="Calibri" w:cs="Calibri"/>
          <w:lang w:val="en-US"/>
        </w:rPr>
        <w:t xml:space="preserve"> may not immediately connect the course activities with the REGD category, especially when each week seems to be delineated only by geographic area.</w:t>
      </w:r>
    </w:p>
    <w:p w14:paraId="74DB5872" w14:textId="00062680" w:rsidR="0095467C" w:rsidRDefault="0095467C" w:rsidP="000E1AD4">
      <w:pPr>
        <w:numPr>
          <w:ilvl w:val="1"/>
          <w:numId w:val="49"/>
        </w:numPr>
        <w:spacing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b/>
          <w:bCs/>
          <w:lang w:val="en-US"/>
        </w:rPr>
        <w:t xml:space="preserve">Contingency: </w:t>
      </w:r>
      <w:r>
        <w:rPr>
          <w:rFonts w:ascii="Calibri" w:eastAsia="Times New Roman" w:hAnsi="Calibri" w:cs="Calibri"/>
          <w:lang w:val="en-US"/>
        </w:rPr>
        <w:t xml:space="preserve"> The Subcommittee asks that the department include in the syllabus the goals and ELOs of the Cultures and Ideas and </w:t>
      </w:r>
      <w:r w:rsidR="00701BA9">
        <w:rPr>
          <w:rFonts w:ascii="Calibri" w:eastAsia="Times New Roman" w:hAnsi="Calibri" w:cs="Calibri"/>
          <w:lang w:val="en-US"/>
        </w:rPr>
        <w:t xml:space="preserve">Diversity: Global Studies </w:t>
      </w:r>
      <w:r>
        <w:rPr>
          <w:rFonts w:ascii="Calibri" w:eastAsia="Times New Roman" w:hAnsi="Calibri" w:cs="Calibri"/>
          <w:lang w:val="en-US"/>
        </w:rPr>
        <w:t>Legacy General Education (GEL) c</w:t>
      </w:r>
      <w:r w:rsidR="00701BA9">
        <w:rPr>
          <w:rFonts w:ascii="Calibri" w:eastAsia="Times New Roman" w:hAnsi="Calibri" w:cs="Calibri"/>
          <w:lang w:val="en-US"/>
        </w:rPr>
        <w:t>ategories (as well as a s</w:t>
      </w:r>
      <w:r w:rsidR="00B22B86">
        <w:rPr>
          <w:rFonts w:ascii="Calibri" w:eastAsia="Times New Roman" w:hAnsi="Calibri" w:cs="Calibri"/>
          <w:lang w:val="en-US"/>
        </w:rPr>
        <w:t>hort statement explaining how this course</w:t>
      </w:r>
      <w:proofErr w:type="gramStart"/>
      <w:r w:rsidR="00B22B86">
        <w:rPr>
          <w:rFonts w:ascii="Calibri" w:eastAsia="Times New Roman" w:hAnsi="Calibri" w:cs="Calibri"/>
          <w:lang w:val="en-US"/>
        </w:rPr>
        <w:t>, in particular, meets</w:t>
      </w:r>
      <w:proofErr w:type="gramEnd"/>
      <w:r w:rsidR="00B22B86">
        <w:rPr>
          <w:rFonts w:ascii="Calibri" w:eastAsia="Times New Roman" w:hAnsi="Calibri" w:cs="Calibri"/>
          <w:lang w:val="en-US"/>
        </w:rPr>
        <w:t xml:space="preserve"> the goals and ELOs of those categories), as this course is still approved as a part of those GEL categories.</w:t>
      </w:r>
    </w:p>
    <w:p w14:paraId="53986731" w14:textId="6455BC72" w:rsidR="00B22B86" w:rsidRDefault="00B22B86" w:rsidP="000E1AD4">
      <w:pPr>
        <w:numPr>
          <w:ilvl w:val="1"/>
          <w:numId w:val="49"/>
        </w:numPr>
        <w:spacing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b/>
          <w:bCs/>
          <w:lang w:val="en-US"/>
        </w:rPr>
        <w:t>Contingency:</w:t>
      </w:r>
      <w:r>
        <w:rPr>
          <w:rFonts w:ascii="Calibri" w:eastAsia="Times New Roman" w:hAnsi="Calibri" w:cs="Calibri"/>
          <w:lang w:val="en-US"/>
        </w:rPr>
        <w:t xml:space="preserve">  The Subcommittee notes that courses in the GEN Foundation: Historical and Cultural Studies category are only required to meet the goal (and corresponding ELOs) of </w:t>
      </w:r>
      <w:r>
        <w:rPr>
          <w:rFonts w:ascii="Calibri" w:eastAsia="Times New Roman" w:hAnsi="Calibri" w:cs="Calibri"/>
          <w:i/>
          <w:iCs/>
          <w:lang w:val="en-US"/>
        </w:rPr>
        <w:t xml:space="preserve">either </w:t>
      </w:r>
      <w:r>
        <w:rPr>
          <w:rFonts w:ascii="Calibri" w:eastAsia="Times New Roman" w:hAnsi="Calibri" w:cs="Calibri"/>
          <w:lang w:val="en-US"/>
        </w:rPr>
        <w:t xml:space="preserve">Historical Studies </w:t>
      </w:r>
      <w:r w:rsidRPr="00B22B86">
        <w:rPr>
          <w:rFonts w:ascii="Calibri" w:eastAsia="Times New Roman" w:hAnsi="Calibri" w:cs="Calibri"/>
          <w:i/>
          <w:iCs/>
          <w:lang w:val="en-US"/>
        </w:rPr>
        <w:t>or</w:t>
      </w:r>
      <w:r>
        <w:rPr>
          <w:rFonts w:ascii="Calibri" w:eastAsia="Times New Roman" w:hAnsi="Calibri" w:cs="Calibri"/>
          <w:lang w:val="en-US"/>
        </w:rPr>
        <w:t xml:space="preserve"> Cultural Studies.  As such, they ask that the </w:t>
      </w:r>
      <w:r>
        <w:rPr>
          <w:rFonts w:ascii="Calibri" w:eastAsia="Times New Roman" w:hAnsi="Calibri" w:cs="Calibri"/>
          <w:lang w:val="en-US"/>
        </w:rPr>
        <w:lastRenderedPageBreak/>
        <w:t>department delete one of the goals (and its corresponding ELOS) from the listing of GEN goals and ELOs on pg. 2 of the syllabus.</w:t>
      </w:r>
    </w:p>
    <w:p w14:paraId="40B1DA13" w14:textId="42242758" w:rsidR="00B22B86" w:rsidRDefault="00B22B86" w:rsidP="000E1AD4">
      <w:pPr>
        <w:numPr>
          <w:ilvl w:val="1"/>
          <w:numId w:val="49"/>
        </w:numPr>
        <w:spacing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b/>
          <w:bCs/>
          <w:lang w:val="en-US"/>
        </w:rPr>
        <w:t>Contingency:</w:t>
      </w:r>
      <w:r>
        <w:rPr>
          <w:rFonts w:ascii="Calibri" w:eastAsia="Times New Roman" w:hAnsi="Calibri" w:cs="Calibri"/>
          <w:lang w:val="en-US"/>
        </w:rPr>
        <w:t xml:space="preserve">  The Subcommittee asks that the department </w:t>
      </w:r>
      <w:r w:rsidR="00CA656D">
        <w:rPr>
          <w:rFonts w:ascii="Calibri" w:eastAsia="Times New Roman" w:hAnsi="Calibri" w:cs="Calibri"/>
          <w:lang w:val="en-US"/>
        </w:rPr>
        <w:t xml:space="preserve">explicitly state on pg. 2 of the syllabus that students may use this course to fulfill </w:t>
      </w:r>
      <w:r w:rsidR="00CA656D">
        <w:rPr>
          <w:rFonts w:ascii="Calibri" w:eastAsia="Times New Roman" w:hAnsi="Calibri" w:cs="Calibri"/>
          <w:i/>
          <w:iCs/>
          <w:lang w:val="en-US"/>
        </w:rPr>
        <w:t xml:space="preserve">either </w:t>
      </w:r>
      <w:r w:rsidR="00CA656D">
        <w:rPr>
          <w:rFonts w:ascii="Calibri" w:eastAsia="Times New Roman" w:hAnsi="Calibri" w:cs="Calibri"/>
          <w:lang w:val="en-US"/>
        </w:rPr>
        <w:t xml:space="preserve">the GEN Foundation: Historical and Cultural Studies requirement </w:t>
      </w:r>
      <w:r w:rsidR="00CA656D">
        <w:rPr>
          <w:rFonts w:ascii="Calibri" w:eastAsia="Times New Roman" w:hAnsi="Calibri" w:cs="Calibri"/>
          <w:i/>
          <w:iCs/>
          <w:lang w:val="en-US"/>
        </w:rPr>
        <w:t xml:space="preserve">or </w:t>
      </w:r>
      <w:r w:rsidR="00CA656D">
        <w:rPr>
          <w:rFonts w:ascii="Calibri" w:eastAsia="Times New Roman" w:hAnsi="Calibri" w:cs="Calibri"/>
          <w:lang w:val="en-US"/>
        </w:rPr>
        <w:t>the GEN Foundation: Race, Ethnicity, and Gender Diversity requirement, as individual students cannot use the same course to fulfill both requirements.</w:t>
      </w:r>
    </w:p>
    <w:p w14:paraId="7787B0E7" w14:textId="515EFCFC" w:rsidR="00FB4973" w:rsidRDefault="00FB4973" w:rsidP="000E1AD4">
      <w:pPr>
        <w:numPr>
          <w:ilvl w:val="1"/>
          <w:numId w:val="49"/>
        </w:numPr>
        <w:spacing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i/>
          <w:iCs/>
          <w:lang w:val="en-US"/>
        </w:rPr>
        <w:t xml:space="preserve">Recommendation: </w:t>
      </w:r>
      <w:r>
        <w:rPr>
          <w:rFonts w:ascii="Calibri" w:eastAsia="Times New Roman" w:hAnsi="Calibri" w:cs="Calibri"/>
          <w:lang w:val="en-US"/>
        </w:rPr>
        <w:t xml:space="preserve">The Subcommittee </w:t>
      </w:r>
      <w:r w:rsidR="007C2A5B">
        <w:rPr>
          <w:rFonts w:ascii="Calibri" w:eastAsia="Times New Roman" w:hAnsi="Calibri" w:cs="Calibri"/>
          <w:lang w:val="en-US"/>
        </w:rPr>
        <w:t xml:space="preserve">notes and appreciates the course’s approach to studying REGD topics through a Pan-African lens, and they </w:t>
      </w:r>
      <w:r w:rsidR="00272DAF">
        <w:rPr>
          <w:rFonts w:ascii="Calibri" w:eastAsia="Times New Roman" w:hAnsi="Calibri" w:cs="Calibri"/>
          <w:lang w:val="en-US"/>
        </w:rPr>
        <w:t>are excited about</w:t>
      </w:r>
      <w:r w:rsidR="007C2A5B">
        <w:rPr>
          <w:rFonts w:ascii="Calibri" w:eastAsia="Times New Roman" w:hAnsi="Calibri" w:cs="Calibri"/>
          <w:lang w:val="en-US"/>
        </w:rPr>
        <w:t xml:space="preserve"> this unique perspective on the category.  To this end, they </w:t>
      </w:r>
      <w:r>
        <w:rPr>
          <w:rFonts w:ascii="Calibri" w:eastAsia="Times New Roman" w:hAnsi="Calibri" w:cs="Calibri"/>
          <w:lang w:val="en-US"/>
        </w:rPr>
        <w:t>recommend</w:t>
      </w:r>
      <w:r w:rsidR="007C2A5B">
        <w:rPr>
          <w:rFonts w:ascii="Calibri" w:eastAsia="Times New Roman" w:hAnsi="Calibri" w:cs="Calibri"/>
          <w:lang w:val="en-US"/>
        </w:rPr>
        <w:t xml:space="preserve"> </w:t>
      </w:r>
      <w:r>
        <w:rPr>
          <w:rFonts w:ascii="Calibri" w:eastAsia="Times New Roman" w:hAnsi="Calibri" w:cs="Calibri"/>
          <w:lang w:val="en-US"/>
        </w:rPr>
        <w:t xml:space="preserve">that the department include some information in the course description on pg. 1 of the syllabus about how race and ethnicity will be addressed </w:t>
      </w:r>
      <w:r w:rsidR="007C2A5B">
        <w:rPr>
          <w:rFonts w:ascii="Calibri" w:eastAsia="Times New Roman" w:hAnsi="Calibri" w:cs="Calibri"/>
          <w:lang w:val="en-US"/>
        </w:rPr>
        <w:t>using the methods and theories of</w:t>
      </w:r>
      <w:r>
        <w:rPr>
          <w:rFonts w:ascii="Calibri" w:eastAsia="Times New Roman" w:hAnsi="Calibri" w:cs="Calibri"/>
          <w:lang w:val="en-US"/>
        </w:rPr>
        <w:t xml:space="preserve"> Pan-</w:t>
      </w:r>
      <w:r w:rsidR="007C2A5B">
        <w:rPr>
          <w:rFonts w:ascii="Calibri" w:eastAsia="Times New Roman" w:hAnsi="Calibri" w:cs="Calibri"/>
          <w:lang w:val="en-US"/>
        </w:rPr>
        <w:t>African</w:t>
      </w:r>
      <w:r>
        <w:rPr>
          <w:rFonts w:ascii="Calibri" w:eastAsia="Times New Roman" w:hAnsi="Calibri" w:cs="Calibri"/>
          <w:lang w:val="en-US"/>
        </w:rPr>
        <w:t xml:space="preserve"> </w:t>
      </w:r>
      <w:r w:rsidR="007C2A5B">
        <w:rPr>
          <w:rFonts w:ascii="Calibri" w:eastAsia="Times New Roman" w:hAnsi="Calibri" w:cs="Calibri"/>
          <w:lang w:val="en-US"/>
        </w:rPr>
        <w:t>Studies</w:t>
      </w:r>
      <w:r w:rsidR="00BA3980">
        <w:rPr>
          <w:rFonts w:ascii="Calibri" w:eastAsia="Times New Roman" w:hAnsi="Calibri" w:cs="Calibri"/>
          <w:lang w:val="en-US"/>
        </w:rPr>
        <w:t>.</w:t>
      </w:r>
    </w:p>
    <w:p w14:paraId="434EF14D" w14:textId="797C028F" w:rsidR="00BA3980" w:rsidRDefault="00BA3980" w:rsidP="00BA3980">
      <w:pPr>
        <w:numPr>
          <w:ilvl w:val="1"/>
          <w:numId w:val="49"/>
        </w:numPr>
        <w:spacing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i/>
          <w:iCs/>
          <w:lang w:val="en-US"/>
        </w:rPr>
        <w:t>Recommendation:</w:t>
      </w:r>
      <w:r>
        <w:rPr>
          <w:rFonts w:ascii="Calibri" w:eastAsia="Times New Roman" w:hAnsi="Calibri" w:cs="Calibri"/>
          <w:lang w:val="en-US"/>
        </w:rPr>
        <w:t xml:space="preserve"> The Subcommittee recommends that the department include in the course description some mention of how the course will address the African diaspora, as this seems to become relevant in weeks 8 and 9 (syllabus pg. 15) as student study Afro-Sweden </w:t>
      </w:r>
      <w:proofErr w:type="spellStart"/>
      <w:r>
        <w:rPr>
          <w:rFonts w:ascii="Calibri" w:eastAsia="Times New Roman" w:hAnsi="Calibri" w:cs="Calibri"/>
          <w:lang w:val="en-US"/>
        </w:rPr>
        <w:t>musics</w:t>
      </w:r>
      <w:proofErr w:type="spellEnd"/>
      <w:r>
        <w:rPr>
          <w:rFonts w:ascii="Calibri" w:eastAsia="Times New Roman" w:hAnsi="Calibri" w:cs="Calibri"/>
          <w:lang w:val="en-US"/>
        </w:rPr>
        <w:t xml:space="preserve">. </w:t>
      </w:r>
    </w:p>
    <w:p w14:paraId="6ACE8043" w14:textId="1CBFCFAB" w:rsidR="00BA3980" w:rsidRDefault="00BA3980" w:rsidP="000E1AD4">
      <w:pPr>
        <w:numPr>
          <w:ilvl w:val="1"/>
          <w:numId w:val="49"/>
        </w:numPr>
        <w:spacing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i/>
          <w:iCs/>
          <w:lang w:val="en-US"/>
        </w:rPr>
        <w:t>Recommendation:</w:t>
      </w:r>
      <w:r>
        <w:rPr>
          <w:rFonts w:ascii="Calibri" w:eastAsia="Times New Roman" w:hAnsi="Calibri" w:cs="Calibri"/>
          <w:lang w:val="en-US"/>
        </w:rPr>
        <w:t xml:space="preserve"> The Subcommittee recommends that the department include in the first few weeks of the course some foundational material </w:t>
      </w:r>
      <w:proofErr w:type="gramStart"/>
      <w:r>
        <w:rPr>
          <w:rFonts w:ascii="Calibri" w:eastAsia="Times New Roman" w:hAnsi="Calibri" w:cs="Calibri"/>
          <w:lang w:val="en-US"/>
        </w:rPr>
        <w:t>so as to</w:t>
      </w:r>
      <w:proofErr w:type="gramEnd"/>
      <w:r>
        <w:rPr>
          <w:rFonts w:ascii="Calibri" w:eastAsia="Times New Roman" w:hAnsi="Calibri" w:cs="Calibri"/>
          <w:lang w:val="en-US"/>
        </w:rPr>
        <w:t xml:space="preserve"> provide students with a common understanding of basic REGD topics and terminology.</w:t>
      </w:r>
    </w:p>
    <w:p w14:paraId="216EE239" w14:textId="169A86CC" w:rsidR="0095467C" w:rsidRPr="0095467C" w:rsidRDefault="0095467C" w:rsidP="0095467C">
      <w:pPr>
        <w:pStyle w:val="ListParagraph"/>
        <w:numPr>
          <w:ilvl w:val="1"/>
          <w:numId w:val="49"/>
        </w:numPr>
        <w:rPr>
          <w:rFonts w:ascii="Calibri" w:hAnsi="Calibri" w:cs="Calibri"/>
        </w:rPr>
      </w:pPr>
      <w:r w:rsidRPr="0095467C">
        <w:rPr>
          <w:rFonts w:ascii="Calibri" w:hAnsi="Calibri" w:cs="Calibri"/>
          <w:i/>
          <w:iCs/>
        </w:rPr>
        <w:t xml:space="preserve">Recommendation: </w:t>
      </w:r>
      <w:r w:rsidRPr="0095467C">
        <w:rPr>
          <w:rFonts w:ascii="Calibri" w:hAnsi="Calibri" w:cs="Calibri"/>
        </w:rPr>
        <w:t xml:space="preserve">The reviewing faculty recommend that the college update the Title IX statement (syllabus pg. </w:t>
      </w:r>
      <w:r w:rsidR="00272DAF">
        <w:rPr>
          <w:rFonts w:ascii="Calibri" w:hAnsi="Calibri" w:cs="Calibri"/>
        </w:rPr>
        <w:t>11</w:t>
      </w:r>
      <w:r w:rsidRPr="0095467C">
        <w:rPr>
          <w:rFonts w:ascii="Calibri" w:hAnsi="Calibri" w:cs="Calibri"/>
        </w:rPr>
        <w:t xml:space="preserve">), as Kellie Brennan no longer works for the university.  An updated statement can be found in an easy-to-copy/paste format on the </w:t>
      </w:r>
      <w:hyperlink r:id="rId5" w:history="1">
        <w:r w:rsidRPr="0095467C">
          <w:rPr>
            <w:rStyle w:val="Hyperlink"/>
            <w:rFonts w:ascii="Calibri" w:hAnsi="Calibri" w:cs="Calibri"/>
          </w:rPr>
          <w:t>ASCCAS website.</w:t>
        </w:r>
      </w:hyperlink>
    </w:p>
    <w:p w14:paraId="5F9A57F1" w14:textId="4DC10A0A" w:rsidR="00CF5112" w:rsidRPr="0095467C" w:rsidRDefault="00CF5112" w:rsidP="00456774">
      <w:pPr>
        <w:numPr>
          <w:ilvl w:val="1"/>
          <w:numId w:val="49"/>
        </w:numPr>
        <w:spacing w:line="240" w:lineRule="auto"/>
        <w:rPr>
          <w:rFonts w:ascii="Calibri" w:eastAsia="Times New Roman" w:hAnsi="Calibri" w:cs="Calibri"/>
          <w:lang w:val="en-US"/>
        </w:rPr>
      </w:pPr>
      <w:r w:rsidRPr="0095467C">
        <w:rPr>
          <w:rFonts w:ascii="Calibri" w:eastAsia="Times New Roman" w:hAnsi="Calibri" w:cs="Calibri"/>
          <w:lang w:val="en-US"/>
        </w:rPr>
        <w:t>Warren, Price-Spratlen; unanimously approved</w:t>
      </w:r>
      <w:r w:rsidR="003C6694">
        <w:rPr>
          <w:rFonts w:ascii="Calibri" w:eastAsia="Times New Roman" w:hAnsi="Calibri" w:cs="Calibri"/>
          <w:lang w:val="en-US"/>
        </w:rPr>
        <w:t xml:space="preserve"> with </w:t>
      </w:r>
      <w:r w:rsidR="003C6694">
        <w:rPr>
          <w:rFonts w:ascii="Calibri" w:eastAsia="Times New Roman" w:hAnsi="Calibri" w:cs="Calibri"/>
          <w:b/>
          <w:bCs/>
          <w:lang w:val="en-US"/>
        </w:rPr>
        <w:t xml:space="preserve">five contingencies </w:t>
      </w:r>
      <w:r w:rsidR="003C6694">
        <w:rPr>
          <w:rFonts w:ascii="Calibri" w:eastAsia="Times New Roman" w:hAnsi="Calibri" w:cs="Calibri"/>
          <w:lang w:val="en-US"/>
        </w:rPr>
        <w:t xml:space="preserve">(in bold above) and </w:t>
      </w:r>
      <w:r w:rsidR="003C6694">
        <w:rPr>
          <w:rFonts w:ascii="Calibri" w:eastAsia="Times New Roman" w:hAnsi="Calibri" w:cs="Calibri"/>
          <w:i/>
          <w:iCs/>
          <w:lang w:val="en-US"/>
        </w:rPr>
        <w:t xml:space="preserve">four recommendations </w:t>
      </w:r>
      <w:r w:rsidR="003C6694">
        <w:rPr>
          <w:rFonts w:ascii="Calibri" w:eastAsia="Times New Roman" w:hAnsi="Calibri" w:cs="Calibri"/>
          <w:lang w:val="en-US"/>
        </w:rPr>
        <w:t>(in italics above).</w:t>
      </w:r>
    </w:p>
    <w:p w14:paraId="5860276F" w14:textId="77777777" w:rsidR="00CE49B0" w:rsidRPr="0095467C" w:rsidRDefault="00CE49B0" w:rsidP="001D5BE6">
      <w:pPr>
        <w:spacing w:line="240" w:lineRule="auto"/>
        <w:rPr>
          <w:rFonts w:ascii="Calibri" w:eastAsia="Times New Roman" w:hAnsi="Calibri" w:cs="Calibri"/>
          <w:lang w:val="en-US"/>
        </w:rPr>
      </w:pPr>
    </w:p>
    <w:sectPr w:rsidR="00CE49B0" w:rsidRPr="009546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A99"/>
    <w:multiLevelType w:val="multilevel"/>
    <w:tmpl w:val="3A1C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66762"/>
    <w:multiLevelType w:val="multilevel"/>
    <w:tmpl w:val="C6DA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53385"/>
    <w:multiLevelType w:val="multilevel"/>
    <w:tmpl w:val="4D84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81E39"/>
    <w:multiLevelType w:val="multilevel"/>
    <w:tmpl w:val="31A6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8E2055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6075B"/>
    <w:multiLevelType w:val="multilevel"/>
    <w:tmpl w:val="A50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BBC6ECD"/>
    <w:multiLevelType w:val="multilevel"/>
    <w:tmpl w:val="15AA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87D81"/>
    <w:multiLevelType w:val="multilevel"/>
    <w:tmpl w:val="16529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D635153"/>
    <w:multiLevelType w:val="multilevel"/>
    <w:tmpl w:val="859652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3EA25AC"/>
    <w:multiLevelType w:val="multilevel"/>
    <w:tmpl w:val="04A4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507A19"/>
    <w:multiLevelType w:val="hybridMultilevel"/>
    <w:tmpl w:val="1CF43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E051D"/>
    <w:multiLevelType w:val="hybridMultilevel"/>
    <w:tmpl w:val="9076A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92107"/>
    <w:multiLevelType w:val="multilevel"/>
    <w:tmpl w:val="8B8CDA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1BC810B4"/>
    <w:multiLevelType w:val="multilevel"/>
    <w:tmpl w:val="D422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E81BA5"/>
    <w:multiLevelType w:val="multilevel"/>
    <w:tmpl w:val="8D22E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710DE8"/>
    <w:multiLevelType w:val="hybridMultilevel"/>
    <w:tmpl w:val="82F46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716D7"/>
    <w:multiLevelType w:val="multilevel"/>
    <w:tmpl w:val="F294E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C550E"/>
    <w:multiLevelType w:val="multilevel"/>
    <w:tmpl w:val="6CA8E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834E11"/>
    <w:multiLevelType w:val="multilevel"/>
    <w:tmpl w:val="69CE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806C8E"/>
    <w:multiLevelType w:val="multilevel"/>
    <w:tmpl w:val="96D847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ajorHAnsi" w:eastAsia="Times New Roman" w:hAnsiTheme="majorHAnsi" w:cstheme="maj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4C47B04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875B1E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C16A6"/>
    <w:multiLevelType w:val="multilevel"/>
    <w:tmpl w:val="3574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D158A2"/>
    <w:multiLevelType w:val="multilevel"/>
    <w:tmpl w:val="1FF0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144FD6"/>
    <w:multiLevelType w:val="hybridMultilevel"/>
    <w:tmpl w:val="D344663A"/>
    <w:lvl w:ilvl="0" w:tplc="5AC6D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2D58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A6697E"/>
    <w:multiLevelType w:val="multilevel"/>
    <w:tmpl w:val="8442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C60CF5"/>
    <w:multiLevelType w:val="multilevel"/>
    <w:tmpl w:val="64848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C203934"/>
    <w:multiLevelType w:val="multilevel"/>
    <w:tmpl w:val="6F38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53568F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C83D7B"/>
    <w:multiLevelType w:val="multilevel"/>
    <w:tmpl w:val="A7AA9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2137802"/>
    <w:multiLevelType w:val="multilevel"/>
    <w:tmpl w:val="4C445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5491E8A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484BCA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AB409B"/>
    <w:multiLevelType w:val="multilevel"/>
    <w:tmpl w:val="54047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656F1BCE"/>
    <w:multiLevelType w:val="multilevel"/>
    <w:tmpl w:val="B1EC5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D357FA"/>
    <w:multiLevelType w:val="multilevel"/>
    <w:tmpl w:val="AA96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E836A9C"/>
    <w:multiLevelType w:val="multilevel"/>
    <w:tmpl w:val="6A0A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0551EC"/>
    <w:multiLevelType w:val="multilevel"/>
    <w:tmpl w:val="A89A8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190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4261B2A"/>
    <w:multiLevelType w:val="multilevel"/>
    <w:tmpl w:val="BD1A0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971920"/>
    <w:multiLevelType w:val="multilevel"/>
    <w:tmpl w:val="F65C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AC4DBB"/>
    <w:multiLevelType w:val="multilevel"/>
    <w:tmpl w:val="A8E83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395902"/>
    <w:multiLevelType w:val="multilevel"/>
    <w:tmpl w:val="C33EC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5AA3C9C"/>
    <w:multiLevelType w:val="multilevel"/>
    <w:tmpl w:val="D09EB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9AF0135"/>
    <w:multiLevelType w:val="hybridMultilevel"/>
    <w:tmpl w:val="1674C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03594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7F7DB6"/>
    <w:multiLevelType w:val="multilevel"/>
    <w:tmpl w:val="9F8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8354484">
    <w:abstractNumId w:val="12"/>
  </w:num>
  <w:num w:numId="2" w16cid:durableId="1283881910">
    <w:abstractNumId w:val="31"/>
  </w:num>
  <w:num w:numId="3" w16cid:durableId="1963799528">
    <w:abstractNumId w:val="7"/>
  </w:num>
  <w:num w:numId="4" w16cid:durableId="1638993097">
    <w:abstractNumId w:val="43"/>
  </w:num>
  <w:num w:numId="5" w16cid:durableId="123625005">
    <w:abstractNumId w:val="27"/>
  </w:num>
  <w:num w:numId="6" w16cid:durableId="2053457641">
    <w:abstractNumId w:val="44"/>
  </w:num>
  <w:num w:numId="7" w16cid:durableId="863445494">
    <w:abstractNumId w:val="32"/>
  </w:num>
  <w:num w:numId="8" w16cid:durableId="645159189">
    <w:abstractNumId w:val="33"/>
  </w:num>
  <w:num w:numId="9" w16cid:durableId="304088390">
    <w:abstractNumId w:val="21"/>
  </w:num>
  <w:num w:numId="10" w16cid:durableId="970398860">
    <w:abstractNumId w:val="29"/>
  </w:num>
  <w:num w:numId="11" w16cid:durableId="13577314">
    <w:abstractNumId w:val="47"/>
  </w:num>
  <w:num w:numId="12" w16cid:durableId="830605717">
    <w:abstractNumId w:val="46"/>
  </w:num>
  <w:num w:numId="13" w16cid:durableId="1482961076">
    <w:abstractNumId w:val="20"/>
  </w:num>
  <w:num w:numId="14" w16cid:durableId="1016811623">
    <w:abstractNumId w:val="4"/>
  </w:num>
  <w:num w:numId="15" w16cid:durableId="563686567">
    <w:abstractNumId w:val="35"/>
  </w:num>
  <w:num w:numId="16" w16cid:durableId="54083843">
    <w:abstractNumId w:val="11"/>
  </w:num>
  <w:num w:numId="17" w16cid:durableId="1903443988">
    <w:abstractNumId w:val="1"/>
  </w:num>
  <w:num w:numId="18" w16cid:durableId="462698049">
    <w:abstractNumId w:val="41"/>
  </w:num>
  <w:num w:numId="19" w16cid:durableId="994918440">
    <w:abstractNumId w:val="42"/>
  </w:num>
  <w:num w:numId="20" w16cid:durableId="607081229">
    <w:abstractNumId w:val="0"/>
  </w:num>
  <w:num w:numId="21" w16cid:durableId="1968466424">
    <w:abstractNumId w:val="18"/>
  </w:num>
  <w:num w:numId="22" w16cid:durableId="2042900409">
    <w:abstractNumId w:val="6"/>
  </w:num>
  <w:num w:numId="23" w16cid:durableId="1747337830">
    <w:abstractNumId w:val="2"/>
  </w:num>
  <w:num w:numId="24" w16cid:durableId="1134522203">
    <w:abstractNumId w:val="17"/>
  </w:num>
  <w:num w:numId="25" w16cid:durableId="774403962">
    <w:abstractNumId w:val="22"/>
  </w:num>
  <w:num w:numId="26" w16cid:durableId="2014139810">
    <w:abstractNumId w:val="34"/>
  </w:num>
  <w:num w:numId="27" w16cid:durableId="1670401310">
    <w:abstractNumId w:val="24"/>
  </w:num>
  <w:num w:numId="28" w16cid:durableId="1511064603">
    <w:abstractNumId w:val="3"/>
  </w:num>
  <w:num w:numId="29" w16cid:durableId="212424680">
    <w:abstractNumId w:val="8"/>
  </w:num>
  <w:num w:numId="30" w16cid:durableId="2084601731">
    <w:abstractNumId w:val="5"/>
  </w:num>
  <w:num w:numId="31" w16cid:durableId="2094159471">
    <w:abstractNumId w:val="30"/>
  </w:num>
  <w:num w:numId="32" w16cid:durableId="44717986">
    <w:abstractNumId w:val="40"/>
  </w:num>
  <w:num w:numId="33" w16cid:durableId="2005547637">
    <w:abstractNumId w:val="23"/>
  </w:num>
  <w:num w:numId="34" w16cid:durableId="1377583461">
    <w:abstractNumId w:val="14"/>
  </w:num>
  <w:num w:numId="35" w16cid:durableId="1888107871">
    <w:abstractNumId w:val="37"/>
  </w:num>
  <w:num w:numId="36" w16cid:durableId="735275436">
    <w:abstractNumId w:val="38"/>
  </w:num>
  <w:num w:numId="37" w16cid:durableId="1088770895">
    <w:abstractNumId w:val="19"/>
  </w:num>
  <w:num w:numId="38" w16cid:durableId="1767076632">
    <w:abstractNumId w:val="36"/>
  </w:num>
  <w:num w:numId="39" w16cid:durableId="112870122">
    <w:abstractNumId w:val="13"/>
  </w:num>
  <w:num w:numId="40" w16cid:durableId="21360968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52210750">
    <w:abstractNumId w:val="45"/>
  </w:num>
  <w:num w:numId="42" w16cid:durableId="815680375">
    <w:abstractNumId w:val="26"/>
  </w:num>
  <w:num w:numId="43" w16cid:durableId="596712595">
    <w:abstractNumId w:val="39"/>
  </w:num>
  <w:num w:numId="44" w16cid:durableId="1549098934">
    <w:abstractNumId w:val="28"/>
  </w:num>
  <w:num w:numId="45" w16cid:durableId="17393577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35429235">
    <w:abstractNumId w:val="9"/>
  </w:num>
  <w:num w:numId="47" w16cid:durableId="1846166412">
    <w:abstractNumId w:val="10"/>
  </w:num>
  <w:num w:numId="48" w16cid:durableId="457917342">
    <w:abstractNumId w:val="25"/>
  </w:num>
  <w:num w:numId="49" w16cid:durableId="14193279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DA"/>
    <w:rsid w:val="000003E6"/>
    <w:rsid w:val="000014B8"/>
    <w:rsid w:val="0000261F"/>
    <w:rsid w:val="000028BC"/>
    <w:rsid w:val="00006FC9"/>
    <w:rsid w:val="00011EA9"/>
    <w:rsid w:val="00015BA6"/>
    <w:rsid w:val="00017A9D"/>
    <w:rsid w:val="00017E33"/>
    <w:rsid w:val="00022067"/>
    <w:rsid w:val="000240AF"/>
    <w:rsid w:val="000245AB"/>
    <w:rsid w:val="00025EF0"/>
    <w:rsid w:val="00035FA8"/>
    <w:rsid w:val="0003760B"/>
    <w:rsid w:val="00040B37"/>
    <w:rsid w:val="00046704"/>
    <w:rsid w:val="0005079F"/>
    <w:rsid w:val="00052768"/>
    <w:rsid w:val="000530A1"/>
    <w:rsid w:val="00053951"/>
    <w:rsid w:val="000541C4"/>
    <w:rsid w:val="0005522B"/>
    <w:rsid w:val="00055FE5"/>
    <w:rsid w:val="000618EE"/>
    <w:rsid w:val="00072226"/>
    <w:rsid w:val="000756F9"/>
    <w:rsid w:val="00076C0C"/>
    <w:rsid w:val="00081EDC"/>
    <w:rsid w:val="00086CCC"/>
    <w:rsid w:val="000913CE"/>
    <w:rsid w:val="00091E5F"/>
    <w:rsid w:val="00097FEB"/>
    <w:rsid w:val="000A0884"/>
    <w:rsid w:val="000A143A"/>
    <w:rsid w:val="000A4E84"/>
    <w:rsid w:val="000B145A"/>
    <w:rsid w:val="000B272D"/>
    <w:rsid w:val="000B6A14"/>
    <w:rsid w:val="000B6F35"/>
    <w:rsid w:val="000D1421"/>
    <w:rsid w:val="000D160D"/>
    <w:rsid w:val="000D215F"/>
    <w:rsid w:val="000D534F"/>
    <w:rsid w:val="000E1392"/>
    <w:rsid w:val="000E1647"/>
    <w:rsid w:val="000E1AD4"/>
    <w:rsid w:val="000E32E8"/>
    <w:rsid w:val="000E5E92"/>
    <w:rsid w:val="000E6CEA"/>
    <w:rsid w:val="000F277B"/>
    <w:rsid w:val="000F31EB"/>
    <w:rsid w:val="000F6998"/>
    <w:rsid w:val="00100007"/>
    <w:rsid w:val="001015A0"/>
    <w:rsid w:val="00104395"/>
    <w:rsid w:val="001106C4"/>
    <w:rsid w:val="00112CD4"/>
    <w:rsid w:val="00113171"/>
    <w:rsid w:val="00113F55"/>
    <w:rsid w:val="0011528C"/>
    <w:rsid w:val="001162E3"/>
    <w:rsid w:val="00122EA0"/>
    <w:rsid w:val="00125801"/>
    <w:rsid w:val="001271FF"/>
    <w:rsid w:val="00127333"/>
    <w:rsid w:val="00130744"/>
    <w:rsid w:val="00135CCA"/>
    <w:rsid w:val="00144382"/>
    <w:rsid w:val="0014640F"/>
    <w:rsid w:val="00150A54"/>
    <w:rsid w:val="001532B1"/>
    <w:rsid w:val="00172A72"/>
    <w:rsid w:val="00173A15"/>
    <w:rsid w:val="00176B12"/>
    <w:rsid w:val="001805A5"/>
    <w:rsid w:val="00180BE6"/>
    <w:rsid w:val="00184156"/>
    <w:rsid w:val="001841D6"/>
    <w:rsid w:val="00185B97"/>
    <w:rsid w:val="00193AF0"/>
    <w:rsid w:val="00195203"/>
    <w:rsid w:val="001B0739"/>
    <w:rsid w:val="001C1350"/>
    <w:rsid w:val="001C216C"/>
    <w:rsid w:val="001C6BC6"/>
    <w:rsid w:val="001D3247"/>
    <w:rsid w:val="001D5BE6"/>
    <w:rsid w:val="001E63AD"/>
    <w:rsid w:val="001F08F4"/>
    <w:rsid w:val="001F4F08"/>
    <w:rsid w:val="001F6BE8"/>
    <w:rsid w:val="001F7FC2"/>
    <w:rsid w:val="00201171"/>
    <w:rsid w:val="00201A42"/>
    <w:rsid w:val="002215AF"/>
    <w:rsid w:val="00225131"/>
    <w:rsid w:val="00226C5B"/>
    <w:rsid w:val="00235E7C"/>
    <w:rsid w:val="00256181"/>
    <w:rsid w:val="002657CF"/>
    <w:rsid w:val="00265DBE"/>
    <w:rsid w:val="00270ADE"/>
    <w:rsid w:val="00272270"/>
    <w:rsid w:val="00272DAF"/>
    <w:rsid w:val="00272F0D"/>
    <w:rsid w:val="002833D3"/>
    <w:rsid w:val="00283A08"/>
    <w:rsid w:val="00283D0B"/>
    <w:rsid w:val="00285A99"/>
    <w:rsid w:val="002866BB"/>
    <w:rsid w:val="00290276"/>
    <w:rsid w:val="0029103A"/>
    <w:rsid w:val="0029383D"/>
    <w:rsid w:val="002953A3"/>
    <w:rsid w:val="002A0EBE"/>
    <w:rsid w:val="002A1500"/>
    <w:rsid w:val="002A2F08"/>
    <w:rsid w:val="002A3647"/>
    <w:rsid w:val="002A547A"/>
    <w:rsid w:val="002A6C66"/>
    <w:rsid w:val="002A7826"/>
    <w:rsid w:val="002B024A"/>
    <w:rsid w:val="002B1A15"/>
    <w:rsid w:val="002B23AE"/>
    <w:rsid w:val="002B61C5"/>
    <w:rsid w:val="002C0046"/>
    <w:rsid w:val="002C1361"/>
    <w:rsid w:val="002C42D7"/>
    <w:rsid w:val="002C6906"/>
    <w:rsid w:val="002D35EB"/>
    <w:rsid w:val="002D4806"/>
    <w:rsid w:val="002D4812"/>
    <w:rsid w:val="002E684E"/>
    <w:rsid w:val="002F7165"/>
    <w:rsid w:val="00300F38"/>
    <w:rsid w:val="003010F9"/>
    <w:rsid w:val="00301C92"/>
    <w:rsid w:val="00305996"/>
    <w:rsid w:val="003142E5"/>
    <w:rsid w:val="00325FF3"/>
    <w:rsid w:val="00330E1E"/>
    <w:rsid w:val="00331773"/>
    <w:rsid w:val="00335F0E"/>
    <w:rsid w:val="003365A3"/>
    <w:rsid w:val="00342819"/>
    <w:rsid w:val="00342D23"/>
    <w:rsid w:val="003454C8"/>
    <w:rsid w:val="00352BD2"/>
    <w:rsid w:val="003541A9"/>
    <w:rsid w:val="00354ED0"/>
    <w:rsid w:val="003559DE"/>
    <w:rsid w:val="003562DF"/>
    <w:rsid w:val="00357E17"/>
    <w:rsid w:val="00362726"/>
    <w:rsid w:val="00373BB2"/>
    <w:rsid w:val="003844EE"/>
    <w:rsid w:val="00386A84"/>
    <w:rsid w:val="00396B15"/>
    <w:rsid w:val="003B0DC5"/>
    <w:rsid w:val="003C1506"/>
    <w:rsid w:val="003C6694"/>
    <w:rsid w:val="003C6891"/>
    <w:rsid w:val="003E1C7B"/>
    <w:rsid w:val="003F1B4F"/>
    <w:rsid w:val="003F2922"/>
    <w:rsid w:val="003F73CA"/>
    <w:rsid w:val="0040075B"/>
    <w:rsid w:val="004048C2"/>
    <w:rsid w:val="00407962"/>
    <w:rsid w:val="00410542"/>
    <w:rsid w:val="00410BC2"/>
    <w:rsid w:val="00412F08"/>
    <w:rsid w:val="004141B5"/>
    <w:rsid w:val="00414D5D"/>
    <w:rsid w:val="00415BCD"/>
    <w:rsid w:val="0041671A"/>
    <w:rsid w:val="00416D05"/>
    <w:rsid w:val="00424ED8"/>
    <w:rsid w:val="00432D1B"/>
    <w:rsid w:val="0043509F"/>
    <w:rsid w:val="00437942"/>
    <w:rsid w:val="0044143D"/>
    <w:rsid w:val="00444CFD"/>
    <w:rsid w:val="0044657D"/>
    <w:rsid w:val="00447EFB"/>
    <w:rsid w:val="00451E1C"/>
    <w:rsid w:val="00452636"/>
    <w:rsid w:val="00455953"/>
    <w:rsid w:val="00456774"/>
    <w:rsid w:val="00457A9A"/>
    <w:rsid w:val="00460CB1"/>
    <w:rsid w:val="00463B13"/>
    <w:rsid w:val="004643D0"/>
    <w:rsid w:val="00466D00"/>
    <w:rsid w:val="00471E51"/>
    <w:rsid w:val="00472000"/>
    <w:rsid w:val="00472A46"/>
    <w:rsid w:val="004741A6"/>
    <w:rsid w:val="004746DA"/>
    <w:rsid w:val="00475355"/>
    <w:rsid w:val="00476453"/>
    <w:rsid w:val="004802EE"/>
    <w:rsid w:val="00481BB5"/>
    <w:rsid w:val="004829C6"/>
    <w:rsid w:val="00483E9B"/>
    <w:rsid w:val="00485056"/>
    <w:rsid w:val="00487067"/>
    <w:rsid w:val="00490C21"/>
    <w:rsid w:val="004923BB"/>
    <w:rsid w:val="00493256"/>
    <w:rsid w:val="00494DB9"/>
    <w:rsid w:val="004972FB"/>
    <w:rsid w:val="004A0C18"/>
    <w:rsid w:val="004A143A"/>
    <w:rsid w:val="004A209A"/>
    <w:rsid w:val="004A3EBF"/>
    <w:rsid w:val="004A7324"/>
    <w:rsid w:val="004B0078"/>
    <w:rsid w:val="004B0B52"/>
    <w:rsid w:val="004C2049"/>
    <w:rsid w:val="004D024F"/>
    <w:rsid w:val="004D0568"/>
    <w:rsid w:val="004D4B9F"/>
    <w:rsid w:val="004D6EA5"/>
    <w:rsid w:val="004E14D7"/>
    <w:rsid w:val="004F040E"/>
    <w:rsid w:val="004F0829"/>
    <w:rsid w:val="004F7184"/>
    <w:rsid w:val="005018F8"/>
    <w:rsid w:val="00514B3A"/>
    <w:rsid w:val="0051599B"/>
    <w:rsid w:val="00516BFD"/>
    <w:rsid w:val="00524B8B"/>
    <w:rsid w:val="00526C60"/>
    <w:rsid w:val="00530B10"/>
    <w:rsid w:val="0053640B"/>
    <w:rsid w:val="00537004"/>
    <w:rsid w:val="005375A7"/>
    <w:rsid w:val="0054279C"/>
    <w:rsid w:val="00545570"/>
    <w:rsid w:val="005513C3"/>
    <w:rsid w:val="00553202"/>
    <w:rsid w:val="00557760"/>
    <w:rsid w:val="00560051"/>
    <w:rsid w:val="0056301E"/>
    <w:rsid w:val="00563ABE"/>
    <w:rsid w:val="00567204"/>
    <w:rsid w:val="00585DFC"/>
    <w:rsid w:val="00596EC9"/>
    <w:rsid w:val="005A1513"/>
    <w:rsid w:val="005A25E4"/>
    <w:rsid w:val="005B2375"/>
    <w:rsid w:val="005B2633"/>
    <w:rsid w:val="005B317E"/>
    <w:rsid w:val="005B60CC"/>
    <w:rsid w:val="005C1F27"/>
    <w:rsid w:val="005C4019"/>
    <w:rsid w:val="005C5C94"/>
    <w:rsid w:val="005C7F92"/>
    <w:rsid w:val="005D38B1"/>
    <w:rsid w:val="005E0E56"/>
    <w:rsid w:val="005E1D49"/>
    <w:rsid w:val="005E4B50"/>
    <w:rsid w:val="005F1B44"/>
    <w:rsid w:val="005F4A42"/>
    <w:rsid w:val="006011B8"/>
    <w:rsid w:val="006011F5"/>
    <w:rsid w:val="006013FE"/>
    <w:rsid w:val="00601E5E"/>
    <w:rsid w:val="0060548C"/>
    <w:rsid w:val="00610AE7"/>
    <w:rsid w:val="0061154B"/>
    <w:rsid w:val="0061445D"/>
    <w:rsid w:val="0061741D"/>
    <w:rsid w:val="006277A3"/>
    <w:rsid w:val="006552FE"/>
    <w:rsid w:val="00656078"/>
    <w:rsid w:val="006579E5"/>
    <w:rsid w:val="00665600"/>
    <w:rsid w:val="00673AA2"/>
    <w:rsid w:val="0067698C"/>
    <w:rsid w:val="006777BE"/>
    <w:rsid w:val="0068230F"/>
    <w:rsid w:val="00682F29"/>
    <w:rsid w:val="0069459B"/>
    <w:rsid w:val="006958B6"/>
    <w:rsid w:val="006B005E"/>
    <w:rsid w:val="006B5060"/>
    <w:rsid w:val="006B5482"/>
    <w:rsid w:val="006C39D6"/>
    <w:rsid w:val="006C5756"/>
    <w:rsid w:val="006D202C"/>
    <w:rsid w:val="006D3D24"/>
    <w:rsid w:val="006D5257"/>
    <w:rsid w:val="006F3589"/>
    <w:rsid w:val="006F7033"/>
    <w:rsid w:val="00701BA9"/>
    <w:rsid w:val="00703A5C"/>
    <w:rsid w:val="007119A4"/>
    <w:rsid w:val="00716FD9"/>
    <w:rsid w:val="00717BA5"/>
    <w:rsid w:val="00724A6F"/>
    <w:rsid w:val="00733720"/>
    <w:rsid w:val="007355C1"/>
    <w:rsid w:val="00740A4A"/>
    <w:rsid w:val="0074109F"/>
    <w:rsid w:val="00744E1F"/>
    <w:rsid w:val="00746D30"/>
    <w:rsid w:val="00753172"/>
    <w:rsid w:val="00761E1A"/>
    <w:rsid w:val="00762426"/>
    <w:rsid w:val="00776791"/>
    <w:rsid w:val="0078335E"/>
    <w:rsid w:val="007869DF"/>
    <w:rsid w:val="00791DAE"/>
    <w:rsid w:val="00793A7E"/>
    <w:rsid w:val="00794881"/>
    <w:rsid w:val="00794B64"/>
    <w:rsid w:val="00797343"/>
    <w:rsid w:val="00797677"/>
    <w:rsid w:val="007A6069"/>
    <w:rsid w:val="007B032F"/>
    <w:rsid w:val="007B11B6"/>
    <w:rsid w:val="007B2366"/>
    <w:rsid w:val="007B2382"/>
    <w:rsid w:val="007B423D"/>
    <w:rsid w:val="007C2A5B"/>
    <w:rsid w:val="007D4D83"/>
    <w:rsid w:val="007E1A25"/>
    <w:rsid w:val="007E5B1B"/>
    <w:rsid w:val="007E6CEE"/>
    <w:rsid w:val="007F0256"/>
    <w:rsid w:val="007F213D"/>
    <w:rsid w:val="007F26EE"/>
    <w:rsid w:val="007F2836"/>
    <w:rsid w:val="007F6261"/>
    <w:rsid w:val="0080062C"/>
    <w:rsid w:val="008050DD"/>
    <w:rsid w:val="008176F9"/>
    <w:rsid w:val="008207CC"/>
    <w:rsid w:val="00825698"/>
    <w:rsid w:val="008320CA"/>
    <w:rsid w:val="00833872"/>
    <w:rsid w:val="00834513"/>
    <w:rsid w:val="008350D8"/>
    <w:rsid w:val="008358C1"/>
    <w:rsid w:val="008443A9"/>
    <w:rsid w:val="00857510"/>
    <w:rsid w:val="00875BD0"/>
    <w:rsid w:val="0088320C"/>
    <w:rsid w:val="008855DC"/>
    <w:rsid w:val="00887532"/>
    <w:rsid w:val="0088755C"/>
    <w:rsid w:val="00892672"/>
    <w:rsid w:val="008930A9"/>
    <w:rsid w:val="00896084"/>
    <w:rsid w:val="008A2C68"/>
    <w:rsid w:val="008A40A4"/>
    <w:rsid w:val="008A5A75"/>
    <w:rsid w:val="008B2607"/>
    <w:rsid w:val="008B5830"/>
    <w:rsid w:val="008C3E30"/>
    <w:rsid w:val="008C4A2E"/>
    <w:rsid w:val="008C77B8"/>
    <w:rsid w:val="008D0D75"/>
    <w:rsid w:val="008D5D25"/>
    <w:rsid w:val="008D7419"/>
    <w:rsid w:val="008F1BA2"/>
    <w:rsid w:val="008F356B"/>
    <w:rsid w:val="00903252"/>
    <w:rsid w:val="0090531E"/>
    <w:rsid w:val="0090579D"/>
    <w:rsid w:val="00914C55"/>
    <w:rsid w:val="00916F96"/>
    <w:rsid w:val="009177DF"/>
    <w:rsid w:val="00920093"/>
    <w:rsid w:val="009242DF"/>
    <w:rsid w:val="009272B3"/>
    <w:rsid w:val="009338DB"/>
    <w:rsid w:val="009371CF"/>
    <w:rsid w:val="00942194"/>
    <w:rsid w:val="009437F5"/>
    <w:rsid w:val="009453E2"/>
    <w:rsid w:val="00945946"/>
    <w:rsid w:val="00946592"/>
    <w:rsid w:val="0095467C"/>
    <w:rsid w:val="009608F4"/>
    <w:rsid w:val="00961D24"/>
    <w:rsid w:val="009677FC"/>
    <w:rsid w:val="00982695"/>
    <w:rsid w:val="00983802"/>
    <w:rsid w:val="009878BB"/>
    <w:rsid w:val="00995E58"/>
    <w:rsid w:val="00997A7B"/>
    <w:rsid w:val="009A0387"/>
    <w:rsid w:val="009A4DA8"/>
    <w:rsid w:val="009A5A0B"/>
    <w:rsid w:val="009A7928"/>
    <w:rsid w:val="009B23EF"/>
    <w:rsid w:val="009C1AEE"/>
    <w:rsid w:val="009C30C0"/>
    <w:rsid w:val="009C456F"/>
    <w:rsid w:val="009C45D0"/>
    <w:rsid w:val="009D337C"/>
    <w:rsid w:val="009D3DDA"/>
    <w:rsid w:val="009E105F"/>
    <w:rsid w:val="009E1AB9"/>
    <w:rsid w:val="009E75DC"/>
    <w:rsid w:val="009F033D"/>
    <w:rsid w:val="009F384C"/>
    <w:rsid w:val="00A023E7"/>
    <w:rsid w:val="00A03B8B"/>
    <w:rsid w:val="00A03BF2"/>
    <w:rsid w:val="00A077D9"/>
    <w:rsid w:val="00A11C30"/>
    <w:rsid w:val="00A122DF"/>
    <w:rsid w:val="00A1614B"/>
    <w:rsid w:val="00A20736"/>
    <w:rsid w:val="00A20CFE"/>
    <w:rsid w:val="00A27BD6"/>
    <w:rsid w:val="00A34A56"/>
    <w:rsid w:val="00A35731"/>
    <w:rsid w:val="00A42CFF"/>
    <w:rsid w:val="00A43CEB"/>
    <w:rsid w:val="00A46E2A"/>
    <w:rsid w:val="00A47480"/>
    <w:rsid w:val="00A51BBE"/>
    <w:rsid w:val="00A5465F"/>
    <w:rsid w:val="00A55AB2"/>
    <w:rsid w:val="00A579B8"/>
    <w:rsid w:val="00A6018A"/>
    <w:rsid w:val="00A60F9A"/>
    <w:rsid w:val="00A632AD"/>
    <w:rsid w:val="00A6419F"/>
    <w:rsid w:val="00A67324"/>
    <w:rsid w:val="00A71891"/>
    <w:rsid w:val="00A755E1"/>
    <w:rsid w:val="00A92CB1"/>
    <w:rsid w:val="00A962E7"/>
    <w:rsid w:val="00AC0554"/>
    <w:rsid w:val="00AC566F"/>
    <w:rsid w:val="00AC7B1F"/>
    <w:rsid w:val="00AD6A88"/>
    <w:rsid w:val="00AE6BDB"/>
    <w:rsid w:val="00AE734A"/>
    <w:rsid w:val="00AF11D4"/>
    <w:rsid w:val="00AF2F7F"/>
    <w:rsid w:val="00AF4468"/>
    <w:rsid w:val="00AF7EF0"/>
    <w:rsid w:val="00B0655F"/>
    <w:rsid w:val="00B07F86"/>
    <w:rsid w:val="00B13DE6"/>
    <w:rsid w:val="00B1518A"/>
    <w:rsid w:val="00B22B86"/>
    <w:rsid w:val="00B23828"/>
    <w:rsid w:val="00B249A3"/>
    <w:rsid w:val="00B37DE6"/>
    <w:rsid w:val="00B46AAC"/>
    <w:rsid w:val="00B470B8"/>
    <w:rsid w:val="00B47205"/>
    <w:rsid w:val="00B475D6"/>
    <w:rsid w:val="00B52CB1"/>
    <w:rsid w:val="00B57BBD"/>
    <w:rsid w:val="00B61E80"/>
    <w:rsid w:val="00B6377C"/>
    <w:rsid w:val="00B63EED"/>
    <w:rsid w:val="00B64562"/>
    <w:rsid w:val="00B711B8"/>
    <w:rsid w:val="00B723CC"/>
    <w:rsid w:val="00B73BA6"/>
    <w:rsid w:val="00B75727"/>
    <w:rsid w:val="00B761DA"/>
    <w:rsid w:val="00B769FD"/>
    <w:rsid w:val="00B82ADF"/>
    <w:rsid w:val="00B86C49"/>
    <w:rsid w:val="00B95EFC"/>
    <w:rsid w:val="00BA269E"/>
    <w:rsid w:val="00BA3980"/>
    <w:rsid w:val="00BB0CAA"/>
    <w:rsid w:val="00BB2215"/>
    <w:rsid w:val="00BB3F43"/>
    <w:rsid w:val="00BB4A8A"/>
    <w:rsid w:val="00BB56C4"/>
    <w:rsid w:val="00BB575C"/>
    <w:rsid w:val="00BC1888"/>
    <w:rsid w:val="00BC2B79"/>
    <w:rsid w:val="00BC31F9"/>
    <w:rsid w:val="00BC47F0"/>
    <w:rsid w:val="00BD2E2B"/>
    <w:rsid w:val="00BD565C"/>
    <w:rsid w:val="00BE3C62"/>
    <w:rsid w:val="00BE44F5"/>
    <w:rsid w:val="00BE7556"/>
    <w:rsid w:val="00BF061B"/>
    <w:rsid w:val="00BF0A05"/>
    <w:rsid w:val="00C00642"/>
    <w:rsid w:val="00C01333"/>
    <w:rsid w:val="00C04584"/>
    <w:rsid w:val="00C04F27"/>
    <w:rsid w:val="00C1435A"/>
    <w:rsid w:val="00C161A7"/>
    <w:rsid w:val="00C32489"/>
    <w:rsid w:val="00C40309"/>
    <w:rsid w:val="00C44DAB"/>
    <w:rsid w:val="00C6184D"/>
    <w:rsid w:val="00C62277"/>
    <w:rsid w:val="00C63307"/>
    <w:rsid w:val="00C6748F"/>
    <w:rsid w:val="00C67A29"/>
    <w:rsid w:val="00C7019F"/>
    <w:rsid w:val="00C7202C"/>
    <w:rsid w:val="00C72414"/>
    <w:rsid w:val="00C74069"/>
    <w:rsid w:val="00C76CC1"/>
    <w:rsid w:val="00C76ED0"/>
    <w:rsid w:val="00C83277"/>
    <w:rsid w:val="00C9368C"/>
    <w:rsid w:val="00C95359"/>
    <w:rsid w:val="00C96939"/>
    <w:rsid w:val="00CA014B"/>
    <w:rsid w:val="00CA093F"/>
    <w:rsid w:val="00CA21D6"/>
    <w:rsid w:val="00CA465F"/>
    <w:rsid w:val="00CA656D"/>
    <w:rsid w:val="00CB040A"/>
    <w:rsid w:val="00CB0FD3"/>
    <w:rsid w:val="00CC1D0A"/>
    <w:rsid w:val="00CC20B4"/>
    <w:rsid w:val="00CC295F"/>
    <w:rsid w:val="00CC45E8"/>
    <w:rsid w:val="00CC51CC"/>
    <w:rsid w:val="00CC7678"/>
    <w:rsid w:val="00CD0DB1"/>
    <w:rsid w:val="00CD57D9"/>
    <w:rsid w:val="00CD66F6"/>
    <w:rsid w:val="00CE49B0"/>
    <w:rsid w:val="00CE5659"/>
    <w:rsid w:val="00CE6178"/>
    <w:rsid w:val="00CF03F1"/>
    <w:rsid w:val="00CF2B6B"/>
    <w:rsid w:val="00CF5112"/>
    <w:rsid w:val="00CF631F"/>
    <w:rsid w:val="00D05921"/>
    <w:rsid w:val="00D059E2"/>
    <w:rsid w:val="00D1071B"/>
    <w:rsid w:val="00D13278"/>
    <w:rsid w:val="00D1462B"/>
    <w:rsid w:val="00D223EF"/>
    <w:rsid w:val="00D236FB"/>
    <w:rsid w:val="00D31854"/>
    <w:rsid w:val="00D333D1"/>
    <w:rsid w:val="00D34085"/>
    <w:rsid w:val="00D34C54"/>
    <w:rsid w:val="00D401FD"/>
    <w:rsid w:val="00D46AA9"/>
    <w:rsid w:val="00D54346"/>
    <w:rsid w:val="00D54680"/>
    <w:rsid w:val="00D60008"/>
    <w:rsid w:val="00D64DAB"/>
    <w:rsid w:val="00D7084F"/>
    <w:rsid w:val="00D72276"/>
    <w:rsid w:val="00D72A9A"/>
    <w:rsid w:val="00D81921"/>
    <w:rsid w:val="00D84551"/>
    <w:rsid w:val="00D87C92"/>
    <w:rsid w:val="00D9023F"/>
    <w:rsid w:val="00D939A4"/>
    <w:rsid w:val="00D97396"/>
    <w:rsid w:val="00DA0F94"/>
    <w:rsid w:val="00DA359C"/>
    <w:rsid w:val="00DA6B24"/>
    <w:rsid w:val="00DA740D"/>
    <w:rsid w:val="00DB0670"/>
    <w:rsid w:val="00DB1C51"/>
    <w:rsid w:val="00DB46F6"/>
    <w:rsid w:val="00DB4FE8"/>
    <w:rsid w:val="00DB64A8"/>
    <w:rsid w:val="00DC1C9B"/>
    <w:rsid w:val="00DC6D7A"/>
    <w:rsid w:val="00DD094D"/>
    <w:rsid w:val="00DD254F"/>
    <w:rsid w:val="00DD4E5F"/>
    <w:rsid w:val="00DD579C"/>
    <w:rsid w:val="00DE40B9"/>
    <w:rsid w:val="00DE5BF7"/>
    <w:rsid w:val="00DF1952"/>
    <w:rsid w:val="00DF37C2"/>
    <w:rsid w:val="00E06519"/>
    <w:rsid w:val="00E102AA"/>
    <w:rsid w:val="00E1145C"/>
    <w:rsid w:val="00E13A0D"/>
    <w:rsid w:val="00E15F5F"/>
    <w:rsid w:val="00E2008B"/>
    <w:rsid w:val="00E241B8"/>
    <w:rsid w:val="00E3165D"/>
    <w:rsid w:val="00E34BA5"/>
    <w:rsid w:val="00E34D6C"/>
    <w:rsid w:val="00E41B51"/>
    <w:rsid w:val="00E4596B"/>
    <w:rsid w:val="00E54F1E"/>
    <w:rsid w:val="00E56145"/>
    <w:rsid w:val="00E679BE"/>
    <w:rsid w:val="00E7112F"/>
    <w:rsid w:val="00E75A1C"/>
    <w:rsid w:val="00E767AB"/>
    <w:rsid w:val="00E81B61"/>
    <w:rsid w:val="00E91E53"/>
    <w:rsid w:val="00E94884"/>
    <w:rsid w:val="00E94C92"/>
    <w:rsid w:val="00E95764"/>
    <w:rsid w:val="00EA4C2E"/>
    <w:rsid w:val="00EB4B5B"/>
    <w:rsid w:val="00EC43D0"/>
    <w:rsid w:val="00EC5A89"/>
    <w:rsid w:val="00EC72B9"/>
    <w:rsid w:val="00ED1951"/>
    <w:rsid w:val="00ED2198"/>
    <w:rsid w:val="00ED54A9"/>
    <w:rsid w:val="00ED61D7"/>
    <w:rsid w:val="00EE0784"/>
    <w:rsid w:val="00EE3063"/>
    <w:rsid w:val="00EE38A3"/>
    <w:rsid w:val="00EE7C7A"/>
    <w:rsid w:val="00EE7D32"/>
    <w:rsid w:val="00EF3BD5"/>
    <w:rsid w:val="00EF4FBE"/>
    <w:rsid w:val="00F038F6"/>
    <w:rsid w:val="00F23263"/>
    <w:rsid w:val="00F23598"/>
    <w:rsid w:val="00F33666"/>
    <w:rsid w:val="00F35E02"/>
    <w:rsid w:val="00F36D38"/>
    <w:rsid w:val="00F40FCE"/>
    <w:rsid w:val="00F44A94"/>
    <w:rsid w:val="00F464AA"/>
    <w:rsid w:val="00F53420"/>
    <w:rsid w:val="00F61337"/>
    <w:rsid w:val="00F61516"/>
    <w:rsid w:val="00F617BF"/>
    <w:rsid w:val="00F61D84"/>
    <w:rsid w:val="00F62FDA"/>
    <w:rsid w:val="00F63879"/>
    <w:rsid w:val="00F63A3C"/>
    <w:rsid w:val="00F63CCB"/>
    <w:rsid w:val="00F651AF"/>
    <w:rsid w:val="00F67388"/>
    <w:rsid w:val="00F72B8D"/>
    <w:rsid w:val="00F730C7"/>
    <w:rsid w:val="00F74DE3"/>
    <w:rsid w:val="00F75241"/>
    <w:rsid w:val="00F86A90"/>
    <w:rsid w:val="00FA08AA"/>
    <w:rsid w:val="00FA281D"/>
    <w:rsid w:val="00FA6781"/>
    <w:rsid w:val="00FA730B"/>
    <w:rsid w:val="00FB4973"/>
    <w:rsid w:val="00FC145A"/>
    <w:rsid w:val="00FC6385"/>
    <w:rsid w:val="00FC6A81"/>
    <w:rsid w:val="00FD25F6"/>
    <w:rsid w:val="00FE1CB3"/>
    <w:rsid w:val="00FE4FB3"/>
    <w:rsid w:val="00FE7887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A0D7"/>
  <w15:docId w15:val="{AEF4DE0D-4700-4C3A-A82B-6209A104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E1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44657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50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B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ccas.osu.edu/submission/development/submission-materials/syllabus-el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4203</Characters>
  <Application>Microsoft Office Word</Application>
  <DocSecurity>0</DocSecurity>
  <Lines>89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Rachel L.</dc:creator>
  <cp:keywords/>
  <dc:description/>
  <cp:lastModifiedBy>Steele, Rachel</cp:lastModifiedBy>
  <cp:revision>2</cp:revision>
  <cp:lastPrinted>2023-11-16T21:36:00Z</cp:lastPrinted>
  <dcterms:created xsi:type="dcterms:W3CDTF">2023-12-12T15:40:00Z</dcterms:created>
  <dcterms:modified xsi:type="dcterms:W3CDTF">2023-12-12T15:40:00Z</dcterms:modified>
</cp:coreProperties>
</file>